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AD3" w:rsidRPr="00D305E4" w:rsidRDefault="004F4AD3" w:rsidP="004F4AD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305E4">
        <w:rPr>
          <w:rFonts w:ascii="Times New Roman" w:hAnsi="Times New Roman"/>
          <w:b/>
          <w:sz w:val="24"/>
          <w:szCs w:val="24"/>
        </w:rPr>
        <w:t>Информация предприятия ОАО «Пензадизельмаш» согласно Постановления Правительства РФ №24  от  21.01.2004г. «Об утверждении стандартов раскрытия информации субъектами оптового и розничного рынков электрической энергии»,  предприятиями-субъектами рынков розничной сети, оказывающими услуги по передаче электрической энергии за 201</w:t>
      </w:r>
      <w:r w:rsidR="00CB21D1">
        <w:rPr>
          <w:rFonts w:ascii="Times New Roman" w:hAnsi="Times New Roman"/>
          <w:b/>
          <w:sz w:val="24"/>
          <w:szCs w:val="24"/>
        </w:rPr>
        <w:t>5</w:t>
      </w:r>
      <w:r w:rsidRPr="00D305E4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AD3" w:rsidRPr="00D305E4" w:rsidRDefault="004F4AD3" w:rsidP="004F4AD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</w:p>
    <w:p w:rsidR="004F4AD3" w:rsidRPr="00D305E4" w:rsidRDefault="0000143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</w:t>
      </w:r>
      <w:r w:rsidR="004F4AD3" w:rsidRPr="00D305E4">
        <w:rPr>
          <w:rFonts w:ascii="Times New Roman" w:hAnsi="Times New Roman"/>
          <w:sz w:val="24"/>
          <w:szCs w:val="24"/>
        </w:rPr>
        <w:t xml:space="preserve">. Информация о деятельности </w:t>
      </w:r>
      <w:r w:rsidRPr="00D305E4">
        <w:rPr>
          <w:rFonts w:ascii="Times New Roman" w:hAnsi="Times New Roman"/>
          <w:sz w:val="24"/>
          <w:szCs w:val="24"/>
        </w:rPr>
        <w:t>поставщика электрической энергии (мощности)</w:t>
      </w:r>
      <w:r w:rsidR="004F4AD3" w:rsidRPr="00D305E4">
        <w:rPr>
          <w:rFonts w:ascii="Times New Roman" w:hAnsi="Times New Roman"/>
          <w:sz w:val="24"/>
          <w:szCs w:val="24"/>
        </w:rPr>
        <w:t>: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О</w:t>
      </w:r>
      <w:r w:rsidR="00001430" w:rsidRPr="00D305E4">
        <w:rPr>
          <w:rFonts w:ascii="Times New Roman" w:hAnsi="Times New Roman"/>
          <w:sz w:val="24"/>
          <w:szCs w:val="24"/>
        </w:rPr>
        <w:t>О</w:t>
      </w:r>
      <w:r w:rsidRPr="00D305E4">
        <w:rPr>
          <w:rFonts w:ascii="Times New Roman" w:hAnsi="Times New Roman"/>
          <w:sz w:val="24"/>
          <w:szCs w:val="24"/>
        </w:rPr>
        <w:t>О «</w:t>
      </w:r>
      <w:r w:rsidR="00001430" w:rsidRPr="00D305E4">
        <w:rPr>
          <w:rFonts w:ascii="Times New Roman" w:hAnsi="Times New Roman"/>
          <w:sz w:val="24"/>
          <w:szCs w:val="24"/>
        </w:rPr>
        <w:t>Трансэнергопром</w:t>
      </w:r>
      <w:r w:rsidRPr="00D305E4">
        <w:rPr>
          <w:rFonts w:ascii="Times New Roman" w:hAnsi="Times New Roman"/>
          <w:sz w:val="24"/>
          <w:szCs w:val="24"/>
        </w:rPr>
        <w:t>»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ИНН/КПП </w:t>
      </w:r>
      <w:r w:rsidR="00001430" w:rsidRPr="00D305E4">
        <w:rPr>
          <w:rFonts w:ascii="Times New Roman" w:hAnsi="Times New Roman"/>
          <w:sz w:val="24"/>
          <w:szCs w:val="24"/>
        </w:rPr>
        <w:t>7731411714/773101001</w:t>
      </w:r>
    </w:p>
    <w:p w:rsidR="004F4AD3" w:rsidRPr="00D305E4" w:rsidRDefault="00001430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АКБ «РОСЕВРОБАНК» (ОАО) г. Москва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БИК </w:t>
      </w:r>
      <w:r w:rsidR="00001430" w:rsidRPr="00D305E4">
        <w:rPr>
          <w:rFonts w:ascii="Times New Roman" w:hAnsi="Times New Roman"/>
          <w:sz w:val="24"/>
          <w:szCs w:val="24"/>
        </w:rPr>
        <w:t>044585777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к/с 301</w:t>
      </w:r>
      <w:r w:rsidR="00001430" w:rsidRPr="00D305E4">
        <w:rPr>
          <w:rFonts w:ascii="Times New Roman" w:hAnsi="Times New Roman"/>
          <w:sz w:val="24"/>
          <w:szCs w:val="24"/>
        </w:rPr>
        <w:t>01810800000000777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р/с </w:t>
      </w:r>
      <w:r w:rsidR="00001430" w:rsidRPr="00D305E4">
        <w:rPr>
          <w:rFonts w:ascii="Times New Roman" w:hAnsi="Times New Roman"/>
          <w:sz w:val="24"/>
          <w:szCs w:val="24"/>
        </w:rPr>
        <w:t>40702810800070200206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ОГРН </w:t>
      </w:r>
      <w:r w:rsidR="00001430" w:rsidRPr="00D305E4">
        <w:rPr>
          <w:rFonts w:ascii="Times New Roman" w:hAnsi="Times New Roman"/>
          <w:sz w:val="24"/>
          <w:szCs w:val="24"/>
        </w:rPr>
        <w:t>1117746636193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Юр. адрес: </w:t>
      </w:r>
      <w:r w:rsidR="00001430" w:rsidRPr="00D305E4">
        <w:rPr>
          <w:rFonts w:ascii="Times New Roman" w:hAnsi="Times New Roman"/>
          <w:sz w:val="24"/>
          <w:szCs w:val="24"/>
        </w:rPr>
        <w:t>123610, г. Москва, Краснопресненская наб. д.12, оф.722</w:t>
      </w:r>
    </w:p>
    <w:p w:rsidR="00905A85" w:rsidRPr="00D305E4" w:rsidRDefault="004F4AD3" w:rsidP="00905A85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Почтовый адрес: </w:t>
      </w:r>
      <w:r w:rsidR="00001430" w:rsidRPr="00D305E4">
        <w:rPr>
          <w:rFonts w:ascii="Times New Roman" w:hAnsi="Times New Roman"/>
          <w:sz w:val="24"/>
          <w:szCs w:val="24"/>
        </w:rPr>
        <w:t>123610, г. Москва, Краснопресненская наб. д.12, оф.722</w:t>
      </w:r>
    </w:p>
    <w:p w:rsidR="004F4AD3" w:rsidRPr="00D305E4" w:rsidRDefault="004F4AD3" w:rsidP="004F4AD3">
      <w:pPr>
        <w:spacing w:after="0" w:line="360" w:lineRule="auto"/>
        <w:ind w:left="2832" w:firstLine="287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Генеральный директор: </w:t>
      </w:r>
    </w:p>
    <w:p w:rsidR="004F4AD3" w:rsidRPr="00D305E4" w:rsidRDefault="00001430" w:rsidP="004F4AD3">
      <w:pPr>
        <w:spacing w:after="0" w:line="360" w:lineRule="auto"/>
        <w:ind w:left="2832" w:firstLine="287"/>
        <w:jc w:val="both"/>
        <w:rPr>
          <w:rFonts w:ascii="Times New Roman" w:hAnsi="Times New Roman"/>
          <w:bCs/>
          <w:iCs/>
          <w:sz w:val="24"/>
          <w:szCs w:val="24"/>
        </w:rPr>
      </w:pPr>
      <w:r w:rsidRPr="00D305E4">
        <w:rPr>
          <w:rFonts w:ascii="Times New Roman" w:hAnsi="Times New Roman"/>
          <w:bCs/>
          <w:iCs/>
          <w:sz w:val="24"/>
          <w:szCs w:val="24"/>
        </w:rPr>
        <w:t>Климашевская Елена Валентиновна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F4AD3" w:rsidRPr="00D305E4" w:rsidRDefault="00001430" w:rsidP="004F4AD3">
      <w:pPr>
        <w:pStyle w:val="1"/>
        <w:spacing w:after="0" w:line="360" w:lineRule="auto"/>
        <w:ind w:left="0"/>
        <w:jc w:val="both"/>
        <w:rPr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2</w:t>
      </w:r>
      <w:r w:rsidR="004F4AD3" w:rsidRPr="00D305E4">
        <w:rPr>
          <w:rFonts w:ascii="Times New Roman" w:hAnsi="Times New Roman"/>
          <w:sz w:val="24"/>
          <w:szCs w:val="24"/>
        </w:rPr>
        <w:t>.</w:t>
      </w:r>
      <w:r w:rsidR="004F4AD3" w:rsidRPr="00D305E4">
        <w:rPr>
          <w:sz w:val="24"/>
          <w:szCs w:val="24"/>
        </w:rPr>
        <w:t xml:space="preserve"> </w:t>
      </w:r>
      <w:r w:rsidR="004F4AD3" w:rsidRPr="00D305E4">
        <w:rPr>
          <w:rFonts w:ascii="Times New Roman" w:hAnsi="Times New Roman"/>
          <w:sz w:val="24"/>
          <w:szCs w:val="24"/>
        </w:rPr>
        <w:t>Услови</w:t>
      </w:r>
      <w:r w:rsidRPr="00D305E4">
        <w:rPr>
          <w:rFonts w:ascii="Times New Roman" w:hAnsi="Times New Roman"/>
          <w:sz w:val="24"/>
          <w:szCs w:val="24"/>
        </w:rPr>
        <w:t xml:space="preserve">я договора энергоснабжения от 01. 01. 2013 года </w:t>
      </w:r>
      <w:r w:rsidR="004F4AD3" w:rsidRPr="00D305E4">
        <w:rPr>
          <w:rFonts w:ascii="Times New Roman" w:hAnsi="Times New Roman"/>
          <w:sz w:val="24"/>
          <w:szCs w:val="24"/>
        </w:rPr>
        <w:t xml:space="preserve">с </w:t>
      </w:r>
      <w:r w:rsidRPr="00D305E4">
        <w:rPr>
          <w:rFonts w:ascii="Times New Roman" w:hAnsi="Times New Roman"/>
          <w:sz w:val="24"/>
          <w:szCs w:val="24"/>
        </w:rPr>
        <w:t xml:space="preserve">Поставщиком ООО </w:t>
      </w:r>
      <w:r w:rsidR="004F4AD3" w:rsidRPr="00D305E4">
        <w:rPr>
          <w:rFonts w:ascii="Times New Roman" w:hAnsi="Times New Roman"/>
          <w:sz w:val="24"/>
          <w:szCs w:val="24"/>
        </w:rPr>
        <w:t xml:space="preserve"> «</w:t>
      </w:r>
      <w:r w:rsidRPr="00D305E4">
        <w:rPr>
          <w:rFonts w:ascii="Times New Roman" w:hAnsi="Times New Roman"/>
          <w:sz w:val="24"/>
          <w:szCs w:val="24"/>
        </w:rPr>
        <w:t>Трансэнергопром</w:t>
      </w:r>
      <w:r w:rsidR="004F4AD3" w:rsidRPr="00D305E4">
        <w:rPr>
          <w:rFonts w:ascii="Times New Roman" w:hAnsi="Times New Roman"/>
          <w:sz w:val="24"/>
          <w:szCs w:val="24"/>
        </w:rPr>
        <w:t xml:space="preserve">  (договор </w:t>
      </w:r>
      <w:r w:rsidRPr="00D305E4">
        <w:rPr>
          <w:rFonts w:ascii="Times New Roman" w:hAnsi="Times New Roman"/>
          <w:sz w:val="24"/>
          <w:szCs w:val="24"/>
        </w:rPr>
        <w:t>№П-01112.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-Согласование договорных объемов потребление электроэнергии и мощности;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-Порядок ограничение и возобновления режима потребления;</w:t>
      </w:r>
    </w:p>
    <w:p w:rsidR="00905A85" w:rsidRPr="00D305E4" w:rsidRDefault="00B0702E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-Расчеты производились </w:t>
      </w:r>
      <w:r w:rsidR="004F4AD3" w:rsidRPr="00D305E4">
        <w:rPr>
          <w:rFonts w:ascii="Times New Roman" w:hAnsi="Times New Roman"/>
          <w:sz w:val="24"/>
          <w:szCs w:val="24"/>
        </w:rPr>
        <w:t xml:space="preserve">по </w:t>
      </w:r>
      <w:r w:rsidR="00905A85" w:rsidRPr="00D305E4">
        <w:rPr>
          <w:rFonts w:ascii="Times New Roman" w:hAnsi="Times New Roman"/>
          <w:sz w:val="24"/>
          <w:szCs w:val="24"/>
        </w:rPr>
        <w:t>двухставочному тарифу по мощности, электрическая энергия по нерегулируемой цене;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электрическая энергия за 1 кВтчас – 3,</w:t>
      </w:r>
      <w:r w:rsidR="0015632A">
        <w:rPr>
          <w:rFonts w:ascii="Times New Roman" w:hAnsi="Times New Roman"/>
          <w:sz w:val="24"/>
          <w:szCs w:val="24"/>
        </w:rPr>
        <w:t>22095</w:t>
      </w:r>
      <w:r w:rsidRPr="00D305E4">
        <w:rPr>
          <w:rFonts w:ascii="Times New Roman" w:hAnsi="Times New Roman"/>
          <w:sz w:val="24"/>
          <w:szCs w:val="24"/>
        </w:rPr>
        <w:t xml:space="preserve"> руб.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Электрическая мощность за 1 мВт – </w:t>
      </w:r>
      <w:r w:rsidR="0015632A">
        <w:rPr>
          <w:rFonts w:ascii="Times New Roman" w:hAnsi="Times New Roman"/>
          <w:sz w:val="24"/>
          <w:szCs w:val="24"/>
        </w:rPr>
        <w:t>374757,24</w:t>
      </w:r>
      <w:r w:rsidRPr="00D305E4">
        <w:rPr>
          <w:rFonts w:ascii="Times New Roman" w:hAnsi="Times New Roman"/>
          <w:sz w:val="24"/>
          <w:szCs w:val="24"/>
        </w:rPr>
        <w:t xml:space="preserve"> руб.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-Объем потерь электроэнергии в сетях определяется на основании показаний приборов коммерческого учет</w:t>
      </w:r>
      <w:r w:rsidR="009819AC" w:rsidRPr="00D305E4">
        <w:rPr>
          <w:rFonts w:ascii="Times New Roman" w:hAnsi="Times New Roman"/>
          <w:sz w:val="24"/>
          <w:szCs w:val="24"/>
        </w:rPr>
        <w:t>а</w:t>
      </w:r>
      <w:r w:rsidRPr="00D305E4">
        <w:rPr>
          <w:rFonts w:ascii="Times New Roman" w:hAnsi="Times New Roman"/>
          <w:sz w:val="24"/>
          <w:szCs w:val="24"/>
        </w:rPr>
        <w:t xml:space="preserve"> и </w:t>
      </w:r>
      <w:r w:rsidR="00B0702E" w:rsidRPr="00D305E4">
        <w:rPr>
          <w:rFonts w:ascii="Times New Roman" w:hAnsi="Times New Roman"/>
          <w:sz w:val="24"/>
          <w:szCs w:val="24"/>
        </w:rPr>
        <w:t xml:space="preserve">расчетным путем энергоснабжающей организацией </w:t>
      </w:r>
      <w:r w:rsidR="00905A85" w:rsidRPr="00D305E4">
        <w:rPr>
          <w:rFonts w:ascii="Times New Roman" w:hAnsi="Times New Roman"/>
          <w:sz w:val="24"/>
          <w:szCs w:val="24"/>
        </w:rPr>
        <w:t>ООО «ТНС ЭнергоПенза».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F4AD3" w:rsidRPr="00D305E4" w:rsidRDefault="00001430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3. </w:t>
      </w:r>
      <w:r w:rsidR="004F4AD3" w:rsidRPr="00D305E4">
        <w:rPr>
          <w:rFonts w:ascii="Times New Roman" w:hAnsi="Times New Roman"/>
          <w:sz w:val="24"/>
          <w:szCs w:val="24"/>
        </w:rPr>
        <w:t>Условия договора оказания услуг по передаче электроэнергии и купли-продажи электроэнергии в целях компенсации потерь при ее передачи от 29.12.2006 года с О</w:t>
      </w:r>
      <w:r w:rsidR="00905A85" w:rsidRPr="00D305E4">
        <w:rPr>
          <w:rFonts w:ascii="Times New Roman" w:hAnsi="Times New Roman"/>
          <w:sz w:val="24"/>
          <w:szCs w:val="24"/>
        </w:rPr>
        <w:t>ОО</w:t>
      </w:r>
      <w:r w:rsidR="004F4AD3" w:rsidRPr="00D305E4">
        <w:rPr>
          <w:rFonts w:ascii="Times New Roman" w:hAnsi="Times New Roman"/>
          <w:sz w:val="24"/>
          <w:szCs w:val="24"/>
        </w:rPr>
        <w:t xml:space="preserve"> </w:t>
      </w:r>
      <w:r w:rsidR="004F4AD3" w:rsidRPr="00D305E4">
        <w:rPr>
          <w:rFonts w:ascii="Times New Roman" w:hAnsi="Times New Roman"/>
          <w:sz w:val="24"/>
          <w:szCs w:val="24"/>
        </w:rPr>
        <w:lastRenderedPageBreak/>
        <w:t>«</w:t>
      </w:r>
      <w:r w:rsidR="00905A85" w:rsidRPr="00D305E4">
        <w:rPr>
          <w:rFonts w:ascii="Times New Roman" w:hAnsi="Times New Roman"/>
          <w:sz w:val="24"/>
          <w:szCs w:val="24"/>
        </w:rPr>
        <w:t>ТНС ЭнергоПенза</w:t>
      </w:r>
      <w:r w:rsidR="004F4AD3" w:rsidRPr="00D305E4">
        <w:rPr>
          <w:rFonts w:ascii="Times New Roman" w:hAnsi="Times New Roman"/>
          <w:sz w:val="24"/>
          <w:szCs w:val="24"/>
        </w:rPr>
        <w:t xml:space="preserve">»  (договор 684 (приложение 1), данный договор находиться на официальном сайте </w:t>
      </w:r>
      <w:hyperlink r:id="rId6" w:history="1">
        <w:r w:rsidR="004F4AD3" w:rsidRPr="00D305E4">
          <w:rPr>
            <w:rStyle w:val="a3"/>
            <w:rFonts w:ascii="Times New Roman" w:hAnsi="Times New Roman"/>
            <w:sz w:val="24"/>
            <w:szCs w:val="24"/>
          </w:rPr>
          <w:t>http://www.pdmz.ru/ru/doc-279.html</w:t>
        </w:r>
      </w:hyperlink>
      <w:r w:rsidR="004F4AD3" w:rsidRPr="00D305E4">
        <w:rPr>
          <w:rFonts w:ascii="Times New Roman" w:hAnsi="Times New Roman"/>
          <w:sz w:val="24"/>
          <w:szCs w:val="24"/>
        </w:rPr>
        <w:t xml:space="preserve"> ):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Учет электроэнергии согласно приложениям к данному договору;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Проведение расчетов за услуги передачи;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Порядок составления актов по передачи электрической энергии;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Оплата фактических потерь электроэнергии и т.д.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B0702E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4.Пла</w:t>
      </w:r>
      <w:r w:rsidR="00B0702E" w:rsidRPr="00D305E4">
        <w:rPr>
          <w:rFonts w:ascii="Times New Roman" w:hAnsi="Times New Roman"/>
          <w:sz w:val="24"/>
          <w:szCs w:val="24"/>
        </w:rPr>
        <w:t>н</w:t>
      </w:r>
      <w:r w:rsidRPr="00D305E4">
        <w:rPr>
          <w:rFonts w:ascii="Times New Roman" w:hAnsi="Times New Roman"/>
          <w:sz w:val="24"/>
          <w:szCs w:val="24"/>
        </w:rPr>
        <w:t xml:space="preserve"> капитальных </w:t>
      </w:r>
      <w:r w:rsidR="00B0702E" w:rsidRPr="00D305E4">
        <w:rPr>
          <w:rFonts w:ascii="Times New Roman" w:hAnsi="Times New Roman"/>
          <w:sz w:val="24"/>
          <w:szCs w:val="24"/>
        </w:rPr>
        <w:t xml:space="preserve">ремонтов и обслуживания электрооборудования, электрических сетей потребителей, запитанных от ОАО «Пензадизельмаш» составляет – </w:t>
      </w:r>
      <w:r w:rsidR="00905A85" w:rsidRPr="00D305E4">
        <w:rPr>
          <w:rFonts w:ascii="Times New Roman" w:hAnsi="Times New Roman"/>
          <w:sz w:val="24"/>
          <w:szCs w:val="24"/>
        </w:rPr>
        <w:t>2690</w:t>
      </w:r>
      <w:r w:rsidR="00B0702E" w:rsidRPr="00D305E4">
        <w:rPr>
          <w:rFonts w:ascii="Times New Roman" w:hAnsi="Times New Roman"/>
          <w:sz w:val="24"/>
          <w:szCs w:val="24"/>
        </w:rPr>
        <w:t xml:space="preserve"> тыс.руб. по факту затраты составили </w:t>
      </w:r>
      <w:r w:rsidR="00905A85" w:rsidRPr="00D305E4">
        <w:rPr>
          <w:rFonts w:ascii="Times New Roman" w:hAnsi="Times New Roman"/>
          <w:sz w:val="24"/>
          <w:szCs w:val="24"/>
        </w:rPr>
        <w:t>23</w:t>
      </w:r>
      <w:r w:rsidR="00891D99">
        <w:rPr>
          <w:rFonts w:ascii="Times New Roman" w:hAnsi="Times New Roman"/>
          <w:sz w:val="24"/>
          <w:szCs w:val="24"/>
        </w:rPr>
        <w:t>42</w:t>
      </w:r>
      <w:r w:rsidR="00B0702E" w:rsidRPr="00D305E4">
        <w:rPr>
          <w:rFonts w:ascii="Times New Roman" w:hAnsi="Times New Roman"/>
          <w:sz w:val="24"/>
          <w:szCs w:val="24"/>
        </w:rPr>
        <w:t>т</w:t>
      </w:r>
      <w:r w:rsidR="009819AC" w:rsidRPr="00D305E4">
        <w:rPr>
          <w:rFonts w:ascii="Times New Roman" w:hAnsi="Times New Roman"/>
          <w:sz w:val="24"/>
          <w:szCs w:val="24"/>
        </w:rPr>
        <w:t>ы</w:t>
      </w:r>
      <w:r w:rsidR="00B0702E" w:rsidRPr="00D305E4">
        <w:rPr>
          <w:rFonts w:ascii="Times New Roman" w:hAnsi="Times New Roman"/>
          <w:sz w:val="24"/>
          <w:szCs w:val="24"/>
        </w:rPr>
        <w:t>с.руб.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690" w:rsidRPr="00D305E4" w:rsidRDefault="00893690" w:rsidP="00893690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5. Сведения о тарифах на услуги по передаче электрической энергии  и технологическому присоединению с указанием официального источника  опубликования решения регулирующего органа об установлении тарифов: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Установлены </w:t>
      </w:r>
      <w:r w:rsidR="00D34C83" w:rsidRPr="00D305E4">
        <w:rPr>
          <w:rFonts w:ascii="Times New Roman" w:hAnsi="Times New Roman"/>
          <w:sz w:val="24"/>
          <w:szCs w:val="24"/>
        </w:rPr>
        <w:t>и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D34C83" w:rsidRPr="00D305E4">
        <w:rPr>
          <w:rFonts w:ascii="Times New Roman" w:hAnsi="Times New Roman"/>
          <w:sz w:val="24"/>
          <w:szCs w:val="24"/>
        </w:rPr>
        <w:t>в</w:t>
      </w:r>
      <w:r w:rsidRPr="00D305E4">
        <w:rPr>
          <w:rFonts w:ascii="Times New Roman" w:hAnsi="Times New Roman"/>
          <w:sz w:val="24"/>
          <w:szCs w:val="24"/>
        </w:rPr>
        <w:t>ведены в действия управлением по регулированию тарифов Пензенской области приказ №</w:t>
      </w:r>
      <w:r w:rsidR="00891D99">
        <w:rPr>
          <w:rFonts w:ascii="Times New Roman" w:hAnsi="Times New Roman"/>
          <w:sz w:val="24"/>
          <w:szCs w:val="24"/>
        </w:rPr>
        <w:t>180</w:t>
      </w:r>
      <w:r w:rsidRPr="00D305E4">
        <w:rPr>
          <w:rFonts w:ascii="Times New Roman" w:hAnsi="Times New Roman"/>
          <w:sz w:val="24"/>
          <w:szCs w:val="24"/>
        </w:rPr>
        <w:t xml:space="preserve"> от </w:t>
      </w:r>
      <w:r w:rsidR="00891D99">
        <w:rPr>
          <w:rFonts w:ascii="Times New Roman" w:hAnsi="Times New Roman"/>
          <w:sz w:val="24"/>
          <w:szCs w:val="24"/>
        </w:rPr>
        <w:t>29</w:t>
      </w:r>
      <w:r w:rsidRPr="00D305E4">
        <w:rPr>
          <w:rFonts w:ascii="Times New Roman" w:hAnsi="Times New Roman"/>
          <w:sz w:val="24"/>
          <w:szCs w:val="24"/>
        </w:rPr>
        <w:t>.12.1</w:t>
      </w:r>
      <w:r w:rsidR="00891D99">
        <w:rPr>
          <w:rFonts w:ascii="Times New Roman" w:hAnsi="Times New Roman"/>
          <w:sz w:val="24"/>
          <w:szCs w:val="24"/>
        </w:rPr>
        <w:t>4</w:t>
      </w:r>
      <w:r w:rsidRPr="00D305E4">
        <w:rPr>
          <w:rFonts w:ascii="Times New Roman" w:hAnsi="Times New Roman"/>
          <w:sz w:val="24"/>
          <w:szCs w:val="24"/>
        </w:rPr>
        <w:t xml:space="preserve">г. составляет за </w:t>
      </w:r>
      <w:r w:rsidRPr="00D305E4">
        <w:rPr>
          <w:rFonts w:ascii="Times New Roman" w:hAnsi="Times New Roman"/>
          <w:sz w:val="24"/>
          <w:szCs w:val="24"/>
          <w:lang w:val="en-US"/>
        </w:rPr>
        <w:t>I</w:t>
      </w:r>
      <w:r w:rsidRPr="00D305E4">
        <w:rPr>
          <w:rFonts w:ascii="Times New Roman" w:hAnsi="Times New Roman"/>
          <w:sz w:val="24"/>
          <w:szCs w:val="24"/>
        </w:rPr>
        <w:t xml:space="preserve"> полугодие</w:t>
      </w:r>
      <w:r w:rsidR="00001430" w:rsidRPr="00D305E4">
        <w:rPr>
          <w:rFonts w:ascii="Times New Roman" w:hAnsi="Times New Roman"/>
          <w:sz w:val="24"/>
          <w:szCs w:val="24"/>
        </w:rPr>
        <w:t>:</w:t>
      </w:r>
      <w:r w:rsidRPr="00D305E4">
        <w:rPr>
          <w:rFonts w:ascii="Times New Roman" w:hAnsi="Times New Roman"/>
          <w:sz w:val="24"/>
          <w:szCs w:val="24"/>
        </w:rPr>
        <w:t xml:space="preserve"> 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ставка на содержание электрических сетей </w:t>
      </w:r>
      <w:r w:rsidR="00905A85" w:rsidRPr="00D305E4">
        <w:rPr>
          <w:rFonts w:ascii="Times New Roman" w:hAnsi="Times New Roman"/>
          <w:sz w:val="24"/>
          <w:szCs w:val="24"/>
        </w:rPr>
        <w:t>3</w:t>
      </w:r>
      <w:r w:rsidR="00891D99">
        <w:rPr>
          <w:rFonts w:ascii="Times New Roman" w:hAnsi="Times New Roman"/>
          <w:sz w:val="24"/>
          <w:szCs w:val="24"/>
        </w:rPr>
        <w:t>7</w:t>
      </w:r>
      <w:r w:rsidR="00905A85" w:rsidRPr="00D305E4">
        <w:rPr>
          <w:rFonts w:ascii="Times New Roman" w:hAnsi="Times New Roman"/>
          <w:sz w:val="24"/>
          <w:szCs w:val="24"/>
        </w:rPr>
        <w:t>,</w:t>
      </w:r>
      <w:r w:rsidR="00891D99">
        <w:rPr>
          <w:rFonts w:ascii="Times New Roman" w:hAnsi="Times New Roman"/>
          <w:sz w:val="24"/>
          <w:szCs w:val="24"/>
        </w:rPr>
        <w:t>285</w:t>
      </w:r>
      <w:r w:rsidRPr="00D305E4">
        <w:rPr>
          <w:rFonts w:ascii="Times New Roman" w:hAnsi="Times New Roman"/>
          <w:sz w:val="24"/>
          <w:szCs w:val="24"/>
        </w:rPr>
        <w:t xml:space="preserve"> руб. за 1МВт.</w:t>
      </w:r>
    </w:p>
    <w:p w:rsidR="0000143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-ставка на оплату технологического расхода (потерь) электрической эне</w:t>
      </w:r>
      <w:r w:rsidR="00001430" w:rsidRPr="00D305E4">
        <w:rPr>
          <w:rFonts w:ascii="Times New Roman" w:hAnsi="Times New Roman"/>
          <w:sz w:val="24"/>
          <w:szCs w:val="24"/>
        </w:rPr>
        <w:t xml:space="preserve">ргии </w:t>
      </w:r>
      <w:r w:rsidR="00905A85" w:rsidRPr="00D305E4">
        <w:rPr>
          <w:rFonts w:ascii="Times New Roman" w:hAnsi="Times New Roman"/>
          <w:sz w:val="24"/>
          <w:szCs w:val="24"/>
        </w:rPr>
        <w:t>0,</w:t>
      </w:r>
      <w:r w:rsidR="00891D99">
        <w:rPr>
          <w:rFonts w:ascii="Times New Roman" w:hAnsi="Times New Roman"/>
          <w:sz w:val="24"/>
          <w:szCs w:val="24"/>
        </w:rPr>
        <w:t>059</w:t>
      </w:r>
      <w:r w:rsidR="00905A85" w:rsidRPr="00D305E4">
        <w:rPr>
          <w:rFonts w:ascii="Times New Roman" w:hAnsi="Times New Roman"/>
          <w:sz w:val="24"/>
          <w:szCs w:val="24"/>
        </w:rPr>
        <w:t xml:space="preserve"> руб./кВтчас</w:t>
      </w:r>
      <w:r w:rsidRPr="00D305E4">
        <w:rPr>
          <w:rFonts w:ascii="Times New Roman" w:hAnsi="Times New Roman"/>
          <w:sz w:val="24"/>
          <w:szCs w:val="24"/>
        </w:rPr>
        <w:t>.</w:t>
      </w:r>
      <w:r w:rsidR="00001430" w:rsidRPr="00D305E4">
        <w:rPr>
          <w:rFonts w:ascii="Times New Roman" w:hAnsi="Times New Roman"/>
          <w:sz w:val="24"/>
          <w:szCs w:val="24"/>
        </w:rPr>
        <w:t xml:space="preserve">,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за </w:t>
      </w:r>
      <w:r w:rsidR="00891D99">
        <w:rPr>
          <w:rFonts w:ascii="Times New Roman" w:hAnsi="Times New Roman"/>
          <w:sz w:val="24"/>
          <w:szCs w:val="24"/>
          <w:lang w:val="en-US"/>
        </w:rPr>
        <w:t>I</w:t>
      </w:r>
      <w:r w:rsidRPr="00D305E4">
        <w:rPr>
          <w:rFonts w:ascii="Times New Roman" w:hAnsi="Times New Roman"/>
          <w:sz w:val="24"/>
          <w:szCs w:val="24"/>
        </w:rPr>
        <w:t xml:space="preserve"> полугодие 201</w:t>
      </w:r>
      <w:r w:rsidR="00891D99">
        <w:rPr>
          <w:rFonts w:ascii="Times New Roman" w:hAnsi="Times New Roman"/>
          <w:sz w:val="24"/>
          <w:szCs w:val="24"/>
        </w:rPr>
        <w:t>5</w:t>
      </w:r>
      <w:r w:rsidRPr="00D305E4">
        <w:rPr>
          <w:rFonts w:ascii="Times New Roman" w:hAnsi="Times New Roman"/>
          <w:sz w:val="24"/>
          <w:szCs w:val="24"/>
        </w:rPr>
        <w:t xml:space="preserve">г. </w:t>
      </w:r>
      <w:r w:rsidR="00001430" w:rsidRPr="00D305E4">
        <w:rPr>
          <w:rFonts w:ascii="Times New Roman" w:hAnsi="Times New Roman"/>
          <w:sz w:val="24"/>
          <w:szCs w:val="24"/>
        </w:rPr>
        <w:t>: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ставка на содержание электрических сетей </w:t>
      </w:r>
      <w:r w:rsidR="00891D99">
        <w:rPr>
          <w:rFonts w:ascii="Times New Roman" w:hAnsi="Times New Roman"/>
          <w:sz w:val="24"/>
          <w:szCs w:val="24"/>
        </w:rPr>
        <w:t>37</w:t>
      </w:r>
      <w:r w:rsidR="00905A85" w:rsidRPr="00D305E4">
        <w:rPr>
          <w:rFonts w:ascii="Times New Roman" w:hAnsi="Times New Roman"/>
          <w:sz w:val="24"/>
          <w:szCs w:val="24"/>
        </w:rPr>
        <w:t>,</w:t>
      </w:r>
      <w:r w:rsidR="00891D99">
        <w:rPr>
          <w:rFonts w:ascii="Times New Roman" w:hAnsi="Times New Roman"/>
          <w:sz w:val="24"/>
          <w:szCs w:val="24"/>
        </w:rPr>
        <w:t>285</w:t>
      </w:r>
      <w:r w:rsidRPr="00D305E4">
        <w:rPr>
          <w:rFonts w:ascii="Times New Roman" w:hAnsi="Times New Roman"/>
          <w:sz w:val="24"/>
          <w:szCs w:val="24"/>
        </w:rPr>
        <w:t xml:space="preserve"> руб. за 1МВт.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-ставка на оплату технологического расхода (потерь) электрической эне</w:t>
      </w:r>
      <w:r w:rsidR="00001430" w:rsidRPr="00D305E4">
        <w:rPr>
          <w:rFonts w:ascii="Times New Roman" w:hAnsi="Times New Roman"/>
          <w:sz w:val="24"/>
          <w:szCs w:val="24"/>
        </w:rPr>
        <w:t xml:space="preserve">ргии </w:t>
      </w:r>
      <w:r w:rsidR="00905A85" w:rsidRPr="00D305E4">
        <w:rPr>
          <w:rFonts w:ascii="Times New Roman" w:hAnsi="Times New Roman"/>
          <w:sz w:val="24"/>
          <w:szCs w:val="24"/>
        </w:rPr>
        <w:t>0,</w:t>
      </w:r>
      <w:r w:rsidR="00891D99">
        <w:rPr>
          <w:rFonts w:ascii="Times New Roman" w:hAnsi="Times New Roman"/>
          <w:sz w:val="24"/>
          <w:szCs w:val="24"/>
        </w:rPr>
        <w:t>06</w:t>
      </w:r>
      <w:r w:rsidR="00001430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р</w:t>
      </w:r>
      <w:r w:rsidR="00905A85" w:rsidRPr="00D305E4">
        <w:rPr>
          <w:rFonts w:ascii="Times New Roman" w:hAnsi="Times New Roman"/>
          <w:sz w:val="24"/>
          <w:szCs w:val="24"/>
        </w:rPr>
        <w:t>уб./кВтчас</w:t>
      </w:r>
      <w:r w:rsidRPr="00D305E4">
        <w:rPr>
          <w:rFonts w:ascii="Times New Roman" w:hAnsi="Times New Roman"/>
          <w:sz w:val="24"/>
          <w:szCs w:val="24"/>
        </w:rPr>
        <w:t>.</w:t>
      </w:r>
    </w:p>
    <w:p w:rsidR="004F4AD3" w:rsidRPr="00D305E4" w:rsidRDefault="0089369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6</w:t>
      </w:r>
      <w:r w:rsidR="004F4AD3" w:rsidRPr="00D305E4">
        <w:rPr>
          <w:rFonts w:ascii="Times New Roman" w:hAnsi="Times New Roman"/>
          <w:sz w:val="24"/>
          <w:szCs w:val="24"/>
        </w:rPr>
        <w:t>. Сведения о размерах потерь, возникающих  в электрических сетях сетевой организации.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Размеры потерь, в том числе уровень нормативных потерь и отклонения от них в целом по организации, перечень мероприятий по снижению размеров потерь в сетях, методические указания по определению нормативов потеря в сетях, расчеты по оплате потерь возникающих в электрических сетях ОАО «Пензадизельмаш» определяются </w:t>
      </w:r>
      <w:r w:rsidR="00905A85" w:rsidRPr="00D305E4">
        <w:rPr>
          <w:rFonts w:ascii="Times New Roman" w:hAnsi="Times New Roman"/>
          <w:sz w:val="24"/>
          <w:szCs w:val="24"/>
        </w:rPr>
        <w:t>ООО «ТНС ЭнергоПенза»</w:t>
      </w:r>
      <w:r w:rsidRPr="00D305E4">
        <w:rPr>
          <w:rFonts w:ascii="Times New Roman" w:hAnsi="Times New Roman"/>
          <w:sz w:val="24"/>
          <w:szCs w:val="24"/>
        </w:rPr>
        <w:t xml:space="preserve"> с согласованием с ОАО «Пензадизельмаш» и ОАО «МРСК-ВОЛГИ». Данная информация находиться на официальном сайте О</w:t>
      </w:r>
      <w:r w:rsidR="00905A85" w:rsidRPr="00D305E4">
        <w:rPr>
          <w:rFonts w:ascii="Times New Roman" w:hAnsi="Times New Roman"/>
          <w:sz w:val="24"/>
          <w:szCs w:val="24"/>
        </w:rPr>
        <w:t>О</w:t>
      </w:r>
      <w:r w:rsidRPr="00D305E4">
        <w:rPr>
          <w:rFonts w:ascii="Times New Roman" w:hAnsi="Times New Roman"/>
          <w:sz w:val="24"/>
          <w:szCs w:val="24"/>
        </w:rPr>
        <w:t>О «</w:t>
      </w:r>
      <w:r w:rsidR="00905A85" w:rsidRPr="00D305E4">
        <w:rPr>
          <w:rFonts w:ascii="Times New Roman" w:hAnsi="Times New Roman"/>
          <w:sz w:val="24"/>
          <w:szCs w:val="24"/>
        </w:rPr>
        <w:t>ТНС ЭнергоПенза</w:t>
      </w:r>
      <w:r w:rsidRPr="00D305E4">
        <w:rPr>
          <w:rFonts w:ascii="Times New Roman" w:hAnsi="Times New Roman"/>
          <w:sz w:val="24"/>
          <w:szCs w:val="24"/>
        </w:rPr>
        <w:t xml:space="preserve">» </w:t>
      </w:r>
      <w:hyperlink r:id="rId7" w:history="1"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penza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tns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-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D305E4">
        <w:rPr>
          <w:sz w:val="24"/>
          <w:szCs w:val="24"/>
        </w:rPr>
        <w:t xml:space="preserve"> 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Закупку потерь электрической энергии для ОАО «Пензадизельмаш» осуществляет О</w:t>
      </w:r>
      <w:r w:rsidR="00C862BD" w:rsidRPr="00D305E4">
        <w:rPr>
          <w:rFonts w:ascii="Times New Roman" w:hAnsi="Times New Roman"/>
          <w:sz w:val="24"/>
          <w:szCs w:val="24"/>
        </w:rPr>
        <w:t>О</w:t>
      </w:r>
      <w:r w:rsidRPr="00D305E4">
        <w:rPr>
          <w:rFonts w:ascii="Times New Roman" w:hAnsi="Times New Roman"/>
          <w:sz w:val="24"/>
          <w:szCs w:val="24"/>
        </w:rPr>
        <w:t>О «</w:t>
      </w:r>
      <w:r w:rsidR="00C862BD" w:rsidRPr="00D305E4">
        <w:rPr>
          <w:rFonts w:ascii="Times New Roman" w:hAnsi="Times New Roman"/>
          <w:sz w:val="24"/>
          <w:szCs w:val="24"/>
        </w:rPr>
        <w:t>ТНС ЭнергоПенза</w:t>
      </w:r>
      <w:r w:rsidRPr="00D305E4">
        <w:rPr>
          <w:rFonts w:ascii="Times New Roman" w:hAnsi="Times New Roman"/>
          <w:sz w:val="24"/>
          <w:szCs w:val="24"/>
        </w:rPr>
        <w:t>».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Плановые потери электроэнергии в сети в абсолютном выражение -</w:t>
      </w:r>
      <w:r w:rsidR="00C862BD" w:rsidRPr="00D305E4">
        <w:rPr>
          <w:rFonts w:ascii="Times New Roman" w:hAnsi="Times New Roman"/>
          <w:sz w:val="24"/>
          <w:szCs w:val="24"/>
        </w:rPr>
        <w:t>1964,600</w:t>
      </w:r>
      <w:r w:rsidR="00893690" w:rsidRPr="00D305E4">
        <w:rPr>
          <w:rFonts w:ascii="Times New Roman" w:hAnsi="Times New Roman"/>
          <w:sz w:val="24"/>
          <w:szCs w:val="24"/>
        </w:rPr>
        <w:t xml:space="preserve"> млн.кВтч </w:t>
      </w:r>
    </w:p>
    <w:p w:rsidR="004F4AD3" w:rsidRPr="00D305E4" w:rsidRDefault="00893690" w:rsidP="00893690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lastRenderedPageBreak/>
        <w:t>Фактические потери электроэнергии в сети в абсолютном выражении -</w:t>
      </w:r>
      <w:r w:rsidR="00891D99">
        <w:rPr>
          <w:rFonts w:ascii="Times New Roman" w:hAnsi="Times New Roman"/>
          <w:sz w:val="24"/>
          <w:szCs w:val="24"/>
        </w:rPr>
        <w:t>832</w:t>
      </w:r>
      <w:r w:rsidR="00C862BD" w:rsidRPr="00D305E4">
        <w:rPr>
          <w:rFonts w:ascii="Times New Roman" w:hAnsi="Times New Roman"/>
          <w:sz w:val="24"/>
          <w:szCs w:val="24"/>
        </w:rPr>
        <w:t>,</w:t>
      </w:r>
      <w:r w:rsidR="00891D99">
        <w:rPr>
          <w:rFonts w:ascii="Times New Roman" w:hAnsi="Times New Roman"/>
          <w:sz w:val="24"/>
          <w:szCs w:val="24"/>
        </w:rPr>
        <w:t>692</w:t>
      </w:r>
      <w:r w:rsidRPr="00D305E4">
        <w:rPr>
          <w:rFonts w:ascii="Times New Roman" w:hAnsi="Times New Roman"/>
          <w:sz w:val="24"/>
          <w:szCs w:val="24"/>
        </w:rPr>
        <w:t xml:space="preserve"> тыс.кВт/час. в денежном выражении </w:t>
      </w:r>
      <w:r w:rsidR="00891D99">
        <w:rPr>
          <w:rFonts w:ascii="Times New Roman" w:hAnsi="Times New Roman"/>
          <w:sz w:val="24"/>
          <w:szCs w:val="24"/>
        </w:rPr>
        <w:t>1941</w:t>
      </w:r>
      <w:r w:rsidR="00C862BD" w:rsidRPr="00D305E4">
        <w:rPr>
          <w:rFonts w:ascii="Times New Roman" w:hAnsi="Times New Roman"/>
          <w:sz w:val="24"/>
          <w:szCs w:val="24"/>
        </w:rPr>
        <w:t>,</w:t>
      </w:r>
      <w:r w:rsidR="00891D99">
        <w:rPr>
          <w:rFonts w:ascii="Times New Roman" w:hAnsi="Times New Roman"/>
          <w:sz w:val="24"/>
          <w:szCs w:val="24"/>
        </w:rPr>
        <w:t>404</w:t>
      </w:r>
      <w:r w:rsidRPr="00D305E4">
        <w:rPr>
          <w:rFonts w:ascii="Times New Roman" w:hAnsi="Times New Roman"/>
          <w:sz w:val="24"/>
          <w:szCs w:val="24"/>
        </w:rPr>
        <w:t xml:space="preserve"> тыс.руб. без НДС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sz w:val="24"/>
          <w:szCs w:val="24"/>
        </w:rPr>
      </w:pPr>
    </w:p>
    <w:p w:rsidR="004F4AD3" w:rsidRPr="00D305E4" w:rsidRDefault="0089369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7</w:t>
      </w:r>
      <w:r w:rsidR="004F4AD3" w:rsidRPr="00D305E4">
        <w:rPr>
          <w:rFonts w:ascii="Times New Roman" w:hAnsi="Times New Roman"/>
          <w:sz w:val="24"/>
          <w:szCs w:val="24"/>
        </w:rPr>
        <w:t>. Сведения о техническом состоянии сетей:</w:t>
      </w:r>
    </w:p>
    <w:p w:rsidR="004F4AD3" w:rsidRPr="00D305E4" w:rsidRDefault="004F4AD3" w:rsidP="004F4AD3">
      <w:pPr>
        <w:pStyle w:val="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-количество аварийных ограничений (отключений) по границам территориальных зон деятельности организаций с указанием причин аварий:</w:t>
      </w:r>
      <w:r w:rsidRPr="00D305E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893690" w:rsidRPr="00D305E4">
        <w:rPr>
          <w:rFonts w:ascii="Times New Roman" w:hAnsi="Times New Roman"/>
          <w:sz w:val="24"/>
          <w:szCs w:val="24"/>
        </w:rPr>
        <w:t>за 201</w:t>
      </w:r>
      <w:r w:rsidR="00891D99">
        <w:rPr>
          <w:rFonts w:ascii="Times New Roman" w:hAnsi="Times New Roman"/>
          <w:sz w:val="24"/>
          <w:szCs w:val="24"/>
        </w:rPr>
        <w:t>5</w:t>
      </w:r>
      <w:r w:rsidR="00893690" w:rsidRPr="00D305E4">
        <w:rPr>
          <w:rFonts w:ascii="Times New Roman" w:hAnsi="Times New Roman"/>
          <w:sz w:val="24"/>
          <w:szCs w:val="24"/>
        </w:rPr>
        <w:t xml:space="preserve"> год</w:t>
      </w:r>
      <w:r w:rsidRPr="00D305E4">
        <w:rPr>
          <w:rFonts w:ascii="Times New Roman" w:hAnsi="Times New Roman"/>
          <w:sz w:val="24"/>
          <w:szCs w:val="24"/>
        </w:rPr>
        <w:t xml:space="preserve"> не было.</w:t>
      </w:r>
    </w:p>
    <w:p w:rsidR="004F4AD3" w:rsidRPr="00D305E4" w:rsidRDefault="004F4AD3" w:rsidP="004F4AD3">
      <w:pPr>
        <w:pStyle w:val="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в результате аварийных ограничений (отключений) объемы недопоставленной  электрической энергии не было.</w:t>
      </w:r>
    </w:p>
    <w:p w:rsidR="004F4AD3" w:rsidRPr="00D305E4" w:rsidRDefault="004F4AD3" w:rsidP="004F4AD3">
      <w:pPr>
        <w:pStyle w:val="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89369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8</w:t>
      </w:r>
      <w:r w:rsidR="004F4AD3" w:rsidRPr="00D305E4">
        <w:rPr>
          <w:rFonts w:ascii="Times New Roman" w:hAnsi="Times New Roman"/>
          <w:sz w:val="24"/>
          <w:szCs w:val="24"/>
        </w:rPr>
        <w:t>. Отчеты о выполнении годовых планов капитальных вложений и планов капитального ремонта (инвестиционных программ) с указанием достигнутых результатов  в части расширения пропускной способности и увеличения резерва для присоединения отдельно  по каждому участку электрической сети (в местах подстанций, трансформаторов  и распределительных устройств)</w:t>
      </w:r>
      <w:r w:rsidR="004F4AD3" w:rsidRPr="00D305E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F4AD3" w:rsidRPr="00D305E4">
        <w:rPr>
          <w:rFonts w:ascii="Times New Roman" w:hAnsi="Times New Roman"/>
          <w:sz w:val="24"/>
          <w:szCs w:val="24"/>
        </w:rPr>
        <w:t>– за</w:t>
      </w:r>
      <w:r w:rsidR="00FB0514" w:rsidRPr="00D305E4">
        <w:rPr>
          <w:rFonts w:ascii="Times New Roman" w:hAnsi="Times New Roman"/>
          <w:sz w:val="24"/>
          <w:szCs w:val="24"/>
        </w:rPr>
        <w:t xml:space="preserve">  </w:t>
      </w:r>
      <w:r w:rsidR="00E50AAB" w:rsidRPr="00D305E4">
        <w:rPr>
          <w:rFonts w:ascii="Times New Roman" w:hAnsi="Times New Roman"/>
          <w:sz w:val="24"/>
          <w:szCs w:val="24"/>
        </w:rPr>
        <w:t>201</w:t>
      </w:r>
      <w:r w:rsidR="00891D99">
        <w:rPr>
          <w:rFonts w:ascii="Times New Roman" w:hAnsi="Times New Roman"/>
          <w:sz w:val="24"/>
          <w:szCs w:val="24"/>
        </w:rPr>
        <w:t>5</w:t>
      </w:r>
      <w:r w:rsidR="004F4AD3" w:rsidRPr="00D305E4">
        <w:rPr>
          <w:rFonts w:ascii="Times New Roman" w:hAnsi="Times New Roman"/>
          <w:sz w:val="24"/>
          <w:szCs w:val="24"/>
        </w:rPr>
        <w:t xml:space="preserve"> год не п</w:t>
      </w:r>
      <w:r w:rsidR="00FB0514" w:rsidRPr="00D305E4">
        <w:rPr>
          <w:rFonts w:ascii="Times New Roman" w:hAnsi="Times New Roman"/>
          <w:sz w:val="24"/>
          <w:szCs w:val="24"/>
        </w:rPr>
        <w:t>редставлялись</w:t>
      </w:r>
      <w:r w:rsidR="004F4AD3" w:rsidRPr="00D305E4">
        <w:rPr>
          <w:rFonts w:ascii="Times New Roman" w:hAnsi="Times New Roman"/>
          <w:sz w:val="24"/>
          <w:szCs w:val="24"/>
        </w:rPr>
        <w:t>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E50AAB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9</w:t>
      </w:r>
      <w:r w:rsidR="004F4AD3" w:rsidRPr="00D305E4">
        <w:rPr>
          <w:rFonts w:ascii="Times New Roman" w:hAnsi="Times New Roman"/>
          <w:sz w:val="24"/>
          <w:szCs w:val="24"/>
        </w:rPr>
        <w:t>. Годовые графики капитального ремонта электросетевых объектов,  согласованные  с системным оператором (его территориальными управлениями), а также  сведен</w:t>
      </w:r>
      <w:r w:rsidRPr="00D305E4">
        <w:rPr>
          <w:rFonts w:ascii="Times New Roman" w:hAnsi="Times New Roman"/>
          <w:sz w:val="24"/>
          <w:szCs w:val="24"/>
        </w:rPr>
        <w:t>и</w:t>
      </w:r>
      <w:r w:rsidR="004F4AD3" w:rsidRPr="00D305E4">
        <w:rPr>
          <w:rFonts w:ascii="Times New Roman" w:hAnsi="Times New Roman"/>
          <w:sz w:val="24"/>
          <w:szCs w:val="24"/>
        </w:rPr>
        <w:t xml:space="preserve">я о планируемых ограничениях мощности по основным  сечениям электрической сети в связи  с ремонтными работами  за </w:t>
      </w:r>
      <w:r w:rsidRPr="00D305E4">
        <w:rPr>
          <w:rFonts w:ascii="Times New Roman" w:hAnsi="Times New Roman"/>
          <w:sz w:val="24"/>
          <w:szCs w:val="24"/>
        </w:rPr>
        <w:t>201</w:t>
      </w:r>
      <w:r w:rsidR="00891D99">
        <w:rPr>
          <w:rFonts w:ascii="Times New Roman" w:hAnsi="Times New Roman"/>
          <w:sz w:val="24"/>
          <w:szCs w:val="24"/>
        </w:rPr>
        <w:t>5</w:t>
      </w:r>
      <w:r w:rsidR="004F4AD3" w:rsidRPr="00D305E4">
        <w:rPr>
          <w:rFonts w:ascii="Times New Roman" w:hAnsi="Times New Roman"/>
          <w:sz w:val="24"/>
          <w:szCs w:val="24"/>
        </w:rPr>
        <w:t xml:space="preserve"> год - не планировались.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E50AAB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10</w:t>
      </w:r>
      <w:r w:rsidR="004F4AD3" w:rsidRPr="00D305E4">
        <w:rPr>
          <w:rFonts w:ascii="Times New Roman" w:hAnsi="Times New Roman"/>
          <w:sz w:val="24"/>
          <w:szCs w:val="24"/>
        </w:rPr>
        <w:t>. Баланс электрической энергии: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</w:t>
      </w:r>
      <w:r w:rsidR="00E50AAB" w:rsidRPr="00D305E4">
        <w:rPr>
          <w:rFonts w:ascii="Times New Roman" w:hAnsi="Times New Roman"/>
          <w:sz w:val="24"/>
          <w:szCs w:val="24"/>
        </w:rPr>
        <w:t>Фактическое</w:t>
      </w:r>
      <w:r w:rsidRPr="00D305E4">
        <w:rPr>
          <w:rFonts w:ascii="Times New Roman" w:hAnsi="Times New Roman"/>
          <w:sz w:val="24"/>
          <w:szCs w:val="24"/>
        </w:rPr>
        <w:t xml:space="preserve"> поступление по вводам на ПГВ ОАО «Пензадизельмаш»</w:t>
      </w:r>
      <w:r w:rsidR="00E50AAB" w:rsidRPr="00D305E4">
        <w:rPr>
          <w:rFonts w:ascii="Times New Roman" w:hAnsi="Times New Roman"/>
          <w:sz w:val="24"/>
          <w:szCs w:val="24"/>
        </w:rPr>
        <w:t xml:space="preserve"> за 201</w:t>
      </w:r>
      <w:r w:rsidR="00891D99">
        <w:rPr>
          <w:rFonts w:ascii="Times New Roman" w:hAnsi="Times New Roman"/>
          <w:sz w:val="24"/>
          <w:szCs w:val="24"/>
        </w:rPr>
        <w:t>5</w:t>
      </w:r>
      <w:r w:rsidR="00E50AAB" w:rsidRPr="00D305E4">
        <w:rPr>
          <w:rFonts w:ascii="Times New Roman" w:hAnsi="Times New Roman"/>
          <w:sz w:val="24"/>
          <w:szCs w:val="24"/>
        </w:rPr>
        <w:t>г.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891D99">
        <w:rPr>
          <w:rFonts w:ascii="Times New Roman" w:hAnsi="Times New Roman"/>
          <w:sz w:val="24"/>
          <w:szCs w:val="24"/>
        </w:rPr>
        <w:t>– 56</w:t>
      </w:r>
      <w:r w:rsidR="009F6034" w:rsidRPr="00D305E4">
        <w:rPr>
          <w:rFonts w:ascii="Times New Roman" w:hAnsi="Times New Roman"/>
          <w:sz w:val="24"/>
          <w:szCs w:val="24"/>
        </w:rPr>
        <w:t>,</w:t>
      </w:r>
      <w:r w:rsidR="00C862BD" w:rsidRPr="00D305E4">
        <w:rPr>
          <w:rFonts w:ascii="Times New Roman" w:hAnsi="Times New Roman"/>
          <w:sz w:val="24"/>
          <w:szCs w:val="24"/>
        </w:rPr>
        <w:t>7</w:t>
      </w:r>
      <w:r w:rsidR="00891D99">
        <w:rPr>
          <w:rFonts w:ascii="Times New Roman" w:hAnsi="Times New Roman"/>
          <w:sz w:val="24"/>
          <w:szCs w:val="24"/>
        </w:rPr>
        <w:t>87</w:t>
      </w:r>
      <w:r w:rsidR="009F6034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млн.кВтч;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 - </w:t>
      </w:r>
      <w:r w:rsidR="00E50AAB" w:rsidRPr="00D305E4">
        <w:rPr>
          <w:rFonts w:ascii="Times New Roman" w:hAnsi="Times New Roman"/>
          <w:sz w:val="24"/>
          <w:szCs w:val="24"/>
        </w:rPr>
        <w:t>Фактический</w:t>
      </w:r>
      <w:r w:rsidRPr="00D305E4">
        <w:rPr>
          <w:rFonts w:ascii="Times New Roman" w:hAnsi="Times New Roman"/>
          <w:sz w:val="24"/>
          <w:szCs w:val="24"/>
        </w:rPr>
        <w:t xml:space="preserve"> отпуск электроэнергии из сети и объем переданной электроэнергии по сетям ОАО «Пензадизельмаш» составляет  </w:t>
      </w:r>
      <w:r w:rsidR="00891D99">
        <w:rPr>
          <w:rFonts w:ascii="Times New Roman" w:hAnsi="Times New Roman"/>
          <w:sz w:val="24"/>
          <w:szCs w:val="24"/>
        </w:rPr>
        <w:t>30</w:t>
      </w:r>
      <w:r w:rsidR="00C862BD" w:rsidRPr="00D305E4">
        <w:rPr>
          <w:rFonts w:ascii="Times New Roman" w:hAnsi="Times New Roman"/>
          <w:sz w:val="24"/>
          <w:szCs w:val="24"/>
        </w:rPr>
        <w:t>,</w:t>
      </w:r>
      <w:r w:rsidR="00891D99">
        <w:rPr>
          <w:rFonts w:ascii="Times New Roman" w:hAnsi="Times New Roman"/>
          <w:sz w:val="24"/>
          <w:szCs w:val="24"/>
        </w:rPr>
        <w:t>122</w:t>
      </w:r>
      <w:r w:rsidRPr="00D305E4">
        <w:rPr>
          <w:rFonts w:ascii="Times New Roman" w:hAnsi="Times New Roman"/>
          <w:sz w:val="24"/>
          <w:szCs w:val="24"/>
        </w:rPr>
        <w:t xml:space="preserve"> млн.кВтч, в том числе ВН </w:t>
      </w:r>
      <w:r w:rsidR="00891D99">
        <w:rPr>
          <w:rFonts w:ascii="Times New Roman" w:hAnsi="Times New Roman"/>
          <w:sz w:val="24"/>
          <w:szCs w:val="24"/>
        </w:rPr>
        <w:t>28</w:t>
      </w:r>
      <w:r w:rsidR="00C862BD" w:rsidRPr="00D305E4">
        <w:rPr>
          <w:rFonts w:ascii="Times New Roman" w:hAnsi="Times New Roman"/>
          <w:sz w:val="24"/>
          <w:szCs w:val="24"/>
        </w:rPr>
        <w:t>,</w:t>
      </w:r>
      <w:r w:rsidR="00891D99">
        <w:rPr>
          <w:rFonts w:ascii="Times New Roman" w:hAnsi="Times New Roman"/>
          <w:sz w:val="24"/>
          <w:szCs w:val="24"/>
        </w:rPr>
        <w:t>729</w:t>
      </w:r>
      <w:r w:rsidRPr="00D305E4">
        <w:rPr>
          <w:rFonts w:ascii="Times New Roman" w:hAnsi="Times New Roman"/>
          <w:sz w:val="24"/>
          <w:szCs w:val="24"/>
        </w:rPr>
        <w:t xml:space="preserve"> млн.кВтч, СН1 </w:t>
      </w:r>
      <w:r w:rsidR="00891D99">
        <w:rPr>
          <w:rFonts w:ascii="Times New Roman" w:hAnsi="Times New Roman"/>
          <w:sz w:val="24"/>
          <w:szCs w:val="24"/>
        </w:rPr>
        <w:t>,195</w:t>
      </w:r>
      <w:r w:rsidRPr="00D305E4">
        <w:rPr>
          <w:rFonts w:ascii="Times New Roman" w:hAnsi="Times New Roman"/>
          <w:sz w:val="24"/>
          <w:szCs w:val="24"/>
        </w:rPr>
        <w:t xml:space="preserve"> млн.кВтч, НН </w:t>
      </w:r>
      <w:r w:rsidR="009F6034" w:rsidRPr="00D305E4">
        <w:rPr>
          <w:rFonts w:ascii="Times New Roman" w:hAnsi="Times New Roman"/>
          <w:sz w:val="24"/>
          <w:szCs w:val="24"/>
        </w:rPr>
        <w:t>0,</w:t>
      </w:r>
      <w:r w:rsidR="00891D99">
        <w:rPr>
          <w:rFonts w:ascii="Times New Roman" w:hAnsi="Times New Roman"/>
          <w:sz w:val="24"/>
          <w:szCs w:val="24"/>
        </w:rPr>
        <w:t>198</w:t>
      </w:r>
      <w:r w:rsidRPr="00D305E4">
        <w:rPr>
          <w:rFonts w:ascii="Times New Roman" w:hAnsi="Times New Roman"/>
          <w:sz w:val="24"/>
          <w:szCs w:val="24"/>
        </w:rPr>
        <w:t>млн.кВтч.</w:t>
      </w:r>
    </w:p>
    <w:p w:rsidR="00E50AAB" w:rsidRPr="00D305E4" w:rsidRDefault="00E50AAB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Фактическое потребление эл.энергии ОАО «Пензадизельмаш </w:t>
      </w:r>
      <w:r w:rsidR="00891D99">
        <w:rPr>
          <w:rFonts w:ascii="Times New Roman" w:hAnsi="Times New Roman"/>
          <w:sz w:val="24"/>
          <w:szCs w:val="24"/>
        </w:rPr>
        <w:t>26,665</w:t>
      </w:r>
      <w:r w:rsidRPr="00D305E4">
        <w:rPr>
          <w:rFonts w:ascii="Times New Roman" w:hAnsi="Times New Roman"/>
          <w:sz w:val="24"/>
          <w:szCs w:val="24"/>
        </w:rPr>
        <w:t xml:space="preserve"> млн.кВт/час.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</w:t>
      </w:r>
      <w:r w:rsidR="009F6034" w:rsidRPr="00D305E4">
        <w:rPr>
          <w:rFonts w:ascii="Times New Roman" w:hAnsi="Times New Roman"/>
          <w:sz w:val="24"/>
          <w:szCs w:val="24"/>
        </w:rPr>
        <w:t>1</w:t>
      </w:r>
      <w:r w:rsidRPr="00D305E4">
        <w:rPr>
          <w:rFonts w:ascii="Times New Roman" w:hAnsi="Times New Roman"/>
          <w:sz w:val="24"/>
          <w:szCs w:val="24"/>
        </w:rPr>
        <w:t>.</w:t>
      </w:r>
      <w:r w:rsidR="009F6034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Контрольные замеры электрических параметров режимов работы оборудования объектов электросетевого хозяйства</w:t>
      </w:r>
      <w:r w:rsidR="0065530E" w:rsidRPr="00D305E4">
        <w:rPr>
          <w:rFonts w:ascii="Times New Roman" w:hAnsi="Times New Roman"/>
          <w:sz w:val="24"/>
          <w:szCs w:val="24"/>
        </w:rPr>
        <w:t xml:space="preserve"> осуществля</w:t>
      </w:r>
      <w:r w:rsidR="009F6034" w:rsidRPr="00D305E4">
        <w:rPr>
          <w:rFonts w:ascii="Times New Roman" w:hAnsi="Times New Roman"/>
          <w:sz w:val="24"/>
          <w:szCs w:val="24"/>
        </w:rPr>
        <w:t xml:space="preserve">лись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E50AAB" w:rsidRPr="00D305E4">
        <w:rPr>
          <w:rFonts w:ascii="Times New Roman" w:hAnsi="Times New Roman"/>
          <w:sz w:val="24"/>
          <w:szCs w:val="24"/>
        </w:rPr>
        <w:t>22.06.1</w:t>
      </w:r>
      <w:r w:rsidR="00891D99">
        <w:rPr>
          <w:rFonts w:ascii="Times New Roman" w:hAnsi="Times New Roman"/>
          <w:sz w:val="24"/>
          <w:szCs w:val="24"/>
        </w:rPr>
        <w:t>5</w:t>
      </w:r>
      <w:r w:rsidR="00E50AAB" w:rsidRPr="00D305E4">
        <w:rPr>
          <w:rFonts w:ascii="Times New Roman" w:hAnsi="Times New Roman"/>
          <w:sz w:val="24"/>
          <w:szCs w:val="24"/>
        </w:rPr>
        <w:t>г. и 22.12.201</w:t>
      </w:r>
      <w:r w:rsidR="00891D99">
        <w:rPr>
          <w:rFonts w:ascii="Times New Roman" w:hAnsi="Times New Roman"/>
          <w:sz w:val="24"/>
          <w:szCs w:val="24"/>
        </w:rPr>
        <w:t>5</w:t>
      </w:r>
      <w:r w:rsidR="00E50AAB" w:rsidRPr="00D305E4">
        <w:rPr>
          <w:rFonts w:ascii="Times New Roman" w:hAnsi="Times New Roman"/>
          <w:sz w:val="24"/>
          <w:szCs w:val="24"/>
        </w:rPr>
        <w:t>г.</w:t>
      </w:r>
      <w:r w:rsidR="00FB0514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ОАО «МРСК-ВОЛГИ».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</w:t>
      </w:r>
      <w:r w:rsidR="009F6034" w:rsidRPr="00D305E4">
        <w:rPr>
          <w:rFonts w:ascii="Times New Roman" w:hAnsi="Times New Roman"/>
          <w:sz w:val="24"/>
          <w:szCs w:val="24"/>
        </w:rPr>
        <w:t>2</w:t>
      </w:r>
      <w:r w:rsidRPr="00D305E4">
        <w:rPr>
          <w:rFonts w:ascii="Times New Roman" w:hAnsi="Times New Roman"/>
          <w:sz w:val="24"/>
          <w:szCs w:val="24"/>
        </w:rPr>
        <w:t>. В 201</w:t>
      </w:r>
      <w:r w:rsidR="00891D99">
        <w:rPr>
          <w:rFonts w:ascii="Times New Roman" w:hAnsi="Times New Roman"/>
          <w:sz w:val="24"/>
          <w:szCs w:val="24"/>
        </w:rPr>
        <w:t>5</w:t>
      </w:r>
      <w:r w:rsidR="008704A5" w:rsidRPr="00D305E4">
        <w:rPr>
          <w:rFonts w:ascii="Times New Roman" w:hAnsi="Times New Roman"/>
          <w:sz w:val="24"/>
          <w:szCs w:val="24"/>
        </w:rPr>
        <w:t xml:space="preserve"> год</w:t>
      </w:r>
      <w:r w:rsidR="00E50AAB" w:rsidRPr="00D305E4">
        <w:rPr>
          <w:rFonts w:ascii="Times New Roman" w:hAnsi="Times New Roman"/>
          <w:sz w:val="24"/>
          <w:szCs w:val="24"/>
        </w:rPr>
        <w:t>у</w:t>
      </w:r>
      <w:r w:rsidRPr="00D305E4">
        <w:rPr>
          <w:rFonts w:ascii="Times New Roman" w:hAnsi="Times New Roman"/>
          <w:sz w:val="24"/>
          <w:szCs w:val="24"/>
        </w:rPr>
        <w:t xml:space="preserve"> не проводились и не планировались мероприятия по выполнению технологического присоединения к электрическим сетям, а так же технические и др.мероприятия. 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13. Тарифы на электроэнергию и мощность на 2015 год: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lastRenderedPageBreak/>
        <w:t>Электроэнергия за 1 кВтчас – 3,22095 руб.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Электрическая мощность за 1 мВт – 374757,24 руб.</w:t>
      </w:r>
    </w:p>
    <w:p w:rsidR="00F87249" w:rsidRPr="00D305E4" w:rsidRDefault="00F87249">
      <w:pPr>
        <w:rPr>
          <w:sz w:val="24"/>
          <w:szCs w:val="24"/>
        </w:rPr>
      </w:pPr>
    </w:p>
    <w:p w:rsidR="00E26EF6" w:rsidRPr="00D305E4" w:rsidRDefault="00E26EF6">
      <w:pPr>
        <w:rPr>
          <w:sz w:val="24"/>
          <w:szCs w:val="24"/>
        </w:rPr>
      </w:pPr>
    </w:p>
    <w:p w:rsidR="00E26EF6" w:rsidRPr="00D305E4" w:rsidRDefault="00E26EF6">
      <w:pPr>
        <w:rPr>
          <w:sz w:val="24"/>
          <w:szCs w:val="24"/>
        </w:rPr>
      </w:pPr>
    </w:p>
    <w:p w:rsidR="00E26EF6" w:rsidRPr="00D305E4" w:rsidRDefault="00E26EF6">
      <w:pPr>
        <w:rPr>
          <w:sz w:val="24"/>
          <w:szCs w:val="24"/>
        </w:rPr>
      </w:pPr>
    </w:p>
    <w:p w:rsidR="00E26EF6" w:rsidRPr="00D305E4" w:rsidRDefault="00E26EF6" w:rsidP="00E26EF6">
      <w:pPr>
        <w:jc w:val="center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Главный энергетик </w:t>
      </w:r>
      <w:r w:rsidR="00A3063F" w:rsidRPr="00D305E4">
        <w:rPr>
          <w:rFonts w:ascii="Times New Roman" w:hAnsi="Times New Roman"/>
          <w:sz w:val="24"/>
          <w:szCs w:val="24"/>
        </w:rPr>
        <w:t xml:space="preserve">         </w:t>
      </w:r>
      <w:r w:rsidR="009F6034" w:rsidRPr="00D305E4">
        <w:rPr>
          <w:rFonts w:ascii="Times New Roman" w:hAnsi="Times New Roman"/>
          <w:sz w:val="24"/>
          <w:szCs w:val="24"/>
        </w:rPr>
        <w:t xml:space="preserve"> </w:t>
      </w:r>
      <w:r w:rsidR="00A3063F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______________________В.И.Манушин</w:t>
      </w:r>
    </w:p>
    <w:p w:rsidR="00E26EF6" w:rsidRPr="00D305E4" w:rsidRDefault="00A3063F" w:rsidP="00E26EF6">
      <w:pPr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      </w:t>
      </w:r>
      <w:r w:rsidR="00D305E4">
        <w:rPr>
          <w:rFonts w:ascii="Times New Roman" w:hAnsi="Times New Roman"/>
          <w:sz w:val="24"/>
          <w:szCs w:val="24"/>
        </w:rPr>
        <w:t xml:space="preserve">         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E26EF6" w:rsidRPr="00D305E4">
        <w:rPr>
          <w:rFonts w:ascii="Times New Roman" w:hAnsi="Times New Roman"/>
          <w:sz w:val="24"/>
          <w:szCs w:val="24"/>
        </w:rPr>
        <w:t>ОАО «Пензадизельмаш»</w:t>
      </w:r>
    </w:p>
    <w:sectPr w:rsidR="00E26EF6" w:rsidRPr="00D305E4" w:rsidSect="009F60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381" w:rsidRDefault="00884381">
      <w:r>
        <w:separator/>
      </w:r>
    </w:p>
  </w:endnote>
  <w:endnote w:type="continuationSeparator" w:id="0">
    <w:p w:rsidR="00884381" w:rsidRDefault="0088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381" w:rsidRDefault="00884381">
      <w:r>
        <w:separator/>
      </w:r>
    </w:p>
  </w:footnote>
  <w:footnote w:type="continuationSeparator" w:id="0">
    <w:p w:rsidR="00884381" w:rsidRDefault="008843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AD3"/>
    <w:rsid w:val="00001430"/>
    <w:rsid w:val="00047BA7"/>
    <w:rsid w:val="00115E43"/>
    <w:rsid w:val="0015632A"/>
    <w:rsid w:val="002120AC"/>
    <w:rsid w:val="0023395D"/>
    <w:rsid w:val="00247734"/>
    <w:rsid w:val="00376968"/>
    <w:rsid w:val="0043565F"/>
    <w:rsid w:val="004F0B86"/>
    <w:rsid w:val="004F4AD3"/>
    <w:rsid w:val="0065530E"/>
    <w:rsid w:val="00791256"/>
    <w:rsid w:val="008704A5"/>
    <w:rsid w:val="00884381"/>
    <w:rsid w:val="00891D99"/>
    <w:rsid w:val="00893690"/>
    <w:rsid w:val="00905A85"/>
    <w:rsid w:val="009819AC"/>
    <w:rsid w:val="009F6034"/>
    <w:rsid w:val="00A3063F"/>
    <w:rsid w:val="00B0702E"/>
    <w:rsid w:val="00B3781C"/>
    <w:rsid w:val="00B73A4A"/>
    <w:rsid w:val="00BC3681"/>
    <w:rsid w:val="00BE0128"/>
    <w:rsid w:val="00C862BD"/>
    <w:rsid w:val="00CB21D1"/>
    <w:rsid w:val="00D305E4"/>
    <w:rsid w:val="00D34C83"/>
    <w:rsid w:val="00E26EF6"/>
    <w:rsid w:val="00E50AAB"/>
    <w:rsid w:val="00E76329"/>
    <w:rsid w:val="00F87249"/>
    <w:rsid w:val="00FB0514"/>
    <w:rsid w:val="00FB1104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5B08E4-CAFB-49A7-B2CD-ADCA17AC7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AD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4AD3"/>
    <w:pPr>
      <w:ind w:left="720"/>
      <w:contextualSpacing/>
    </w:pPr>
  </w:style>
  <w:style w:type="character" w:styleId="a3">
    <w:name w:val="Hyperlink"/>
    <w:rsid w:val="004F4AD3"/>
    <w:rPr>
      <w:rFonts w:cs="Times New Roman"/>
      <w:color w:val="0000FF"/>
      <w:u w:val="single"/>
    </w:rPr>
  </w:style>
  <w:style w:type="paragraph" w:styleId="a4">
    <w:name w:val="footnote text"/>
    <w:basedOn w:val="a"/>
    <w:semiHidden/>
    <w:rsid w:val="002120AC"/>
    <w:rPr>
      <w:sz w:val="20"/>
      <w:szCs w:val="20"/>
    </w:rPr>
  </w:style>
  <w:style w:type="character" w:styleId="a5">
    <w:name w:val="footnote reference"/>
    <w:semiHidden/>
    <w:rsid w:val="002120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enza.tns-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dmz.ru/ru/doc-27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предприятия ОАО «Пензадизельмаш» согласно Постановления Правительства РФ №24  от  21</vt:lpstr>
    </vt:vector>
  </TitlesOfParts>
  <Company>MoBIL GROUP</Company>
  <LinksUpToDate>false</LinksUpToDate>
  <CharactersWithSpaces>5763</CharactersWithSpaces>
  <SharedDoc>false</SharedDoc>
  <HLinks>
    <vt:vector size="12" baseType="variant">
      <vt:variant>
        <vt:i4>7012473</vt:i4>
      </vt:variant>
      <vt:variant>
        <vt:i4>3</vt:i4>
      </vt:variant>
      <vt:variant>
        <vt:i4>0</vt:i4>
      </vt:variant>
      <vt:variant>
        <vt:i4>5</vt:i4>
      </vt:variant>
      <vt:variant>
        <vt:lpwstr>http://www.penza.tns-e.ru/</vt:lpwstr>
      </vt:variant>
      <vt:variant>
        <vt:lpwstr/>
      </vt:variant>
      <vt:variant>
        <vt:i4>7536751</vt:i4>
      </vt:variant>
      <vt:variant>
        <vt:i4>0</vt:i4>
      </vt:variant>
      <vt:variant>
        <vt:i4>0</vt:i4>
      </vt:variant>
      <vt:variant>
        <vt:i4>5</vt:i4>
      </vt:variant>
      <vt:variant>
        <vt:lpwstr>http://www.pdmz.ru/ru/doc-279.html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предприятия ОАО «Пензадизельмаш» согласно Постановления Правительства РФ №24  от  21</dc:title>
  <dc:subject/>
  <dc:creator>Savelieva_NN</dc:creator>
  <cp:keywords/>
  <dc:description/>
  <cp:lastModifiedBy>Шачнева Елена Сергеевна</cp:lastModifiedBy>
  <cp:revision>2</cp:revision>
  <cp:lastPrinted>2014-03-29T07:03:00Z</cp:lastPrinted>
  <dcterms:created xsi:type="dcterms:W3CDTF">2019-01-29T05:50:00Z</dcterms:created>
  <dcterms:modified xsi:type="dcterms:W3CDTF">2019-01-29T05:50:00Z</dcterms:modified>
</cp:coreProperties>
</file>