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0D" w:rsidRPr="0045770D" w:rsidRDefault="0045770D" w:rsidP="0045770D">
      <w:pPr>
        <w:rPr>
          <w:b/>
          <w:bCs/>
        </w:rPr>
      </w:pPr>
      <w:r w:rsidRPr="0045770D">
        <w:rPr>
          <w:b/>
          <w:bCs/>
        </w:rPr>
        <w:t>Решения общих собраний участников (акционеров)</w:t>
      </w:r>
    </w:p>
    <w:p w:rsidR="0045770D" w:rsidRPr="0045770D" w:rsidRDefault="0045770D" w:rsidP="0045770D"/>
    <w:p w:rsidR="0045770D" w:rsidRPr="0045770D" w:rsidRDefault="0045770D" w:rsidP="0045770D">
      <w:r w:rsidRPr="0045770D">
        <w:br/>
        <w:t>О проведении общего собрания участников (акционеров) эмитента и о принятых им решениях</w:t>
      </w:r>
      <w:r w:rsidRPr="0045770D">
        <w:br/>
        <w:t>1. Общие сведения</w:t>
      </w:r>
      <w:r w:rsidRPr="0045770D">
        <w:br/>
        <w:t>1.1. Полное фирменное наименование эмитента: Открытое акционерное общество "Пензадизельмаш"</w:t>
      </w:r>
      <w:r w:rsidRPr="0045770D">
        <w:br/>
        <w:t>1.2. Сокращенное фирменное наименование эмитента: ОАО "Пензадизельмаш"</w:t>
      </w:r>
      <w:r w:rsidRPr="0045770D">
        <w:br/>
        <w:t>1.3. Место нахождения эмитента: 440034, г. Пенза, ул. Калинина, 128 А</w:t>
      </w:r>
      <w:r w:rsidRPr="0045770D">
        <w:br/>
        <w:t>1.4. ОГРН эмитента: 1045803507970</w:t>
      </w:r>
      <w:r w:rsidRPr="0045770D">
        <w:br/>
        <w:t>1.5. ИНН эмитента: 5837022880</w:t>
      </w:r>
      <w:r w:rsidRPr="0045770D">
        <w:br/>
        <w:t>1.6. Уникальный код эмитента, присвоенный регистрирующим органом: 02979-E</w:t>
      </w:r>
      <w:r w:rsidRPr="0045770D">
        <w:br/>
        <w:t>1.7. Адрес страницы в сети Интернет, используемой эмитентом для раскрытия информации: http://www.disclosure.ru/issuer/5837022880/</w:t>
      </w:r>
      <w:r w:rsidRPr="0045770D">
        <w:br/>
      </w:r>
      <w:r w:rsidRPr="0045770D">
        <w:br/>
        <w:t>2. Содержание сообщения</w:t>
      </w:r>
      <w:r w:rsidRPr="0045770D">
        <w:br/>
        <w:t>2.1. Вид общего собрания: решение единственного акционера.</w:t>
      </w:r>
      <w:r w:rsidRPr="0045770D">
        <w:br/>
        <w:t>2.2. Форма проведения общего собрания: Решение принято единственным акционером :</w:t>
      </w:r>
      <w:r w:rsidRPr="0045770D">
        <w:br/>
        <w:t>ЗАО «Трансмашхолдинг» (зарегистрировано 15.04.2002 Московской регистрационной палатой за № 001.462.900 и внесено 26.12.2002 Межрайонной инспекцией МНС России № 39 по г. Москве в ЕГРЮЛ за Основным государственным регистрационным номером (ОГРН) 1027739893246, ИНН:7723199790, КПП:770501001, место нахождения: Российская Федерация, 115054, г. Москва, Озерковская наб., д.54, стр.1)</w:t>
      </w:r>
      <w:r w:rsidRPr="0045770D">
        <w:br/>
        <w:t>2.3. Дата и место проведения общего собрания: 15 мая 2014г., г. Москва, Бутырский вал., д.26, стр.1.</w:t>
      </w:r>
      <w:r w:rsidRPr="0045770D">
        <w:br/>
        <w:t>2.4. Кворум общего собрания: Решение принято единственным акционером. </w:t>
      </w:r>
      <w:r w:rsidRPr="0045770D">
        <w:br/>
        <w:t>2.5. Вопросы, поставленные на голосование, итоги голосования по ним и формулировки решений, принятых общим собранием: </w:t>
      </w:r>
      <w:r w:rsidRPr="0045770D">
        <w:br/>
        <w:t>I. Утвердить Годовой отчет ОАО "Пензадизельмаш" за 2013 год. </w:t>
      </w:r>
      <w:r w:rsidRPr="0045770D">
        <w:br/>
        <w:t>II. Утвердить годовую бухгалтерскую отчетность, в том числе отчет о финансовых результатах ОАО «Пензадизельмаш» за 2013 год.</w:t>
      </w:r>
      <w:r w:rsidRPr="0045770D">
        <w:br/>
        <w:t>III. Чистую прибыль в размере 38 594 000 рублей, полученную за 2013 год, оставить нераспределенной до принятия соответствующего решения единственным акционером.</w:t>
      </w:r>
      <w:r w:rsidRPr="0045770D">
        <w:br/>
        <w:t>IV. Избрать членами Совета Директоров Общества следующих лиц:</w:t>
      </w:r>
      <w:r w:rsidRPr="0045770D">
        <w:br/>
        <w:t>1. Чикиркина Олега Валерьевича; </w:t>
      </w:r>
      <w:r w:rsidRPr="0045770D">
        <w:br/>
        <w:t>2. Дестерака Тибо; </w:t>
      </w:r>
      <w:r w:rsidRPr="0045770D">
        <w:br/>
        <w:t>3. Носкова Александра Леонидовича;</w:t>
      </w:r>
      <w:r w:rsidRPr="0045770D">
        <w:br/>
        <w:t>4. Попова Владимира Ивановича;</w:t>
      </w:r>
      <w:r w:rsidRPr="0045770D">
        <w:br/>
        <w:t>5. Симонова Николая Петровича. </w:t>
      </w:r>
      <w:r w:rsidRPr="0045770D">
        <w:br/>
        <w:t>V. Избрать в Ревизионную комиссию Общества следующих лиц:</w:t>
      </w:r>
      <w:r w:rsidRPr="0045770D">
        <w:br/>
        <w:t>1.Литвиненко Виталия Михайловича;</w:t>
      </w:r>
      <w:r w:rsidRPr="0045770D">
        <w:br/>
        <w:t>2.Прядкину Людмилу Анатольевну;</w:t>
      </w:r>
      <w:r w:rsidRPr="0045770D">
        <w:br/>
        <w:t>3.Пан Ольгу Эдгардовну;</w:t>
      </w:r>
      <w:r w:rsidRPr="0045770D">
        <w:br/>
        <w:t>4.Ткачева Сергея Викторовича;</w:t>
      </w:r>
      <w:r w:rsidRPr="0045770D">
        <w:br/>
        <w:t>5. Разумовского Сергея Валериевича.</w:t>
      </w:r>
      <w:r w:rsidRPr="0045770D">
        <w:br/>
        <w:t>VI. Утвердить Аудитором ОАО «Пензадизельмаш» Общество с ограниченной ответственностью «Эрнст энд Янг».</w:t>
      </w:r>
      <w:r w:rsidRPr="0045770D">
        <w:br/>
        <w:t>2.6. Дата составления протокола общего собрания: 15 мая 2014г.</w:t>
      </w:r>
      <w:r w:rsidRPr="0045770D">
        <w:br/>
      </w:r>
      <w:r w:rsidRPr="0045770D">
        <w:br/>
      </w:r>
      <w:r w:rsidRPr="0045770D">
        <w:lastRenderedPageBreak/>
        <w:br/>
      </w:r>
      <w:r w:rsidRPr="0045770D">
        <w:br/>
        <w:t>3. Подпись</w:t>
      </w:r>
      <w:r w:rsidRPr="0045770D">
        <w:br/>
        <w:t>3.1. Генеральный директор ОАО "Пензадизельмаш"</w:t>
      </w:r>
      <w:r w:rsidRPr="0045770D">
        <w:br/>
        <w:t>__________________             Симонов Н.П.</w:t>
      </w:r>
      <w:r w:rsidRPr="0045770D">
        <w:br/>
        <w:t>подпись Фамилия И.О. </w:t>
      </w:r>
      <w:r w:rsidRPr="0045770D">
        <w:br/>
      </w:r>
      <w:r w:rsidRPr="0045770D">
        <w:br/>
        <w:t>3.2. Дата 15.05.2014г. М.П.</w:t>
      </w:r>
    </w:p>
    <w:p w:rsidR="00100E39" w:rsidRDefault="00100E39">
      <w:bookmarkStart w:id="0" w:name="_GoBack"/>
      <w:bookmarkEnd w:id="0"/>
    </w:p>
    <w:sectPr w:rsidR="0010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0D"/>
    <w:rsid w:val="00100E39"/>
    <w:rsid w:val="0045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5F245-3665-4779-938A-54717FAF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650786481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93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2019-02-02T14:43:00Z</dcterms:created>
  <dcterms:modified xsi:type="dcterms:W3CDTF">2019-02-02T14:43:00Z</dcterms:modified>
</cp:coreProperties>
</file>